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91F18" w14:textId="2FDBF325" w:rsidR="0038733F" w:rsidRPr="0038733F" w:rsidRDefault="0038733F" w:rsidP="0038733F">
      <w:pPr>
        <w:jc w:val="right"/>
        <w:rPr>
          <w:rFonts w:ascii="Tahoma" w:hAnsi="Tahoma" w:cs="Tahoma"/>
        </w:rPr>
      </w:pPr>
      <w:r w:rsidRPr="0038733F">
        <w:rPr>
          <w:rFonts w:ascii="Tahoma" w:hAnsi="Tahoma" w:cs="Tahoma"/>
        </w:rPr>
        <w:t>Kamionka Wielka, dnia 22 kwietnia 2025 r.</w:t>
      </w:r>
    </w:p>
    <w:p w14:paraId="6EB7B982" w14:textId="790A043A" w:rsidR="0038733F" w:rsidRPr="0038733F" w:rsidRDefault="0038733F" w:rsidP="0038733F">
      <w:pPr>
        <w:spacing w:after="0" w:line="240" w:lineRule="auto"/>
        <w:rPr>
          <w:rFonts w:ascii="Tahoma" w:hAnsi="Tahoma" w:cs="Tahoma"/>
          <w:b/>
          <w:bCs/>
        </w:rPr>
      </w:pPr>
      <w:r w:rsidRPr="0038733F">
        <w:rPr>
          <w:rFonts w:ascii="Tahoma" w:hAnsi="Tahoma" w:cs="Tahoma"/>
          <w:b/>
          <w:bCs/>
        </w:rPr>
        <w:t>Urząd Gminy Kamionka Wielka</w:t>
      </w:r>
    </w:p>
    <w:p w14:paraId="154ED1E6" w14:textId="67FDD706" w:rsidR="0038733F" w:rsidRPr="0038733F" w:rsidRDefault="0038733F">
      <w:pPr>
        <w:rPr>
          <w:rFonts w:ascii="Tahoma" w:hAnsi="Tahoma" w:cs="Tahoma"/>
        </w:rPr>
      </w:pPr>
      <w:r w:rsidRPr="0038733F">
        <w:rPr>
          <w:rFonts w:ascii="Tahoma" w:hAnsi="Tahoma" w:cs="Tahoma"/>
        </w:rPr>
        <w:t>33-334 Kamionka Wielka 5</w:t>
      </w:r>
    </w:p>
    <w:p w14:paraId="307B64F6" w14:textId="77777777" w:rsidR="0038733F" w:rsidRDefault="0038733F" w:rsidP="0038733F">
      <w:pPr>
        <w:spacing w:after="0" w:line="240" w:lineRule="auto"/>
        <w:ind w:left="3969"/>
        <w:rPr>
          <w:rFonts w:ascii="Tahoma" w:hAnsi="Tahoma" w:cs="Tahoma"/>
        </w:rPr>
      </w:pPr>
    </w:p>
    <w:p w14:paraId="20D8FAE3" w14:textId="77777777" w:rsidR="0038733F" w:rsidRDefault="0038733F" w:rsidP="0038733F">
      <w:pPr>
        <w:spacing w:after="0" w:line="240" w:lineRule="auto"/>
        <w:ind w:left="3969"/>
        <w:rPr>
          <w:rFonts w:ascii="Tahoma" w:hAnsi="Tahoma" w:cs="Tahoma"/>
        </w:rPr>
      </w:pPr>
    </w:p>
    <w:p w14:paraId="5D77C65E" w14:textId="08DCFCC0" w:rsidR="0038733F" w:rsidRPr="0038733F" w:rsidRDefault="0038733F" w:rsidP="0038733F">
      <w:pPr>
        <w:spacing w:after="0" w:line="240" w:lineRule="auto"/>
        <w:ind w:left="3969"/>
        <w:rPr>
          <w:rFonts w:ascii="Tahoma" w:hAnsi="Tahoma" w:cs="Tahoma"/>
        </w:rPr>
      </w:pPr>
      <w:r w:rsidRPr="0038733F">
        <w:rPr>
          <w:rFonts w:ascii="Tahoma" w:hAnsi="Tahoma" w:cs="Tahoma"/>
        </w:rPr>
        <w:t>Szanowny Pan</w:t>
      </w:r>
    </w:p>
    <w:p w14:paraId="627446B3" w14:textId="2B663546" w:rsidR="0038733F" w:rsidRPr="0038733F" w:rsidRDefault="0038733F" w:rsidP="0038733F">
      <w:pPr>
        <w:spacing w:after="0" w:line="240" w:lineRule="auto"/>
        <w:ind w:left="3969"/>
        <w:rPr>
          <w:rFonts w:ascii="Tahoma" w:hAnsi="Tahoma" w:cs="Tahoma"/>
          <w:b/>
          <w:bCs/>
        </w:rPr>
      </w:pPr>
      <w:r w:rsidRPr="0038733F">
        <w:rPr>
          <w:rFonts w:ascii="Tahoma" w:hAnsi="Tahoma" w:cs="Tahoma"/>
          <w:b/>
          <w:bCs/>
        </w:rPr>
        <w:t>Krzysztof NIEDZIELAN</w:t>
      </w:r>
    </w:p>
    <w:p w14:paraId="7889B287" w14:textId="192060C9" w:rsidR="0038733F" w:rsidRPr="0038733F" w:rsidRDefault="0038733F" w:rsidP="0038733F">
      <w:pPr>
        <w:spacing w:after="0" w:line="240" w:lineRule="auto"/>
        <w:ind w:left="3969"/>
        <w:rPr>
          <w:rFonts w:ascii="Tahoma" w:hAnsi="Tahoma" w:cs="Tahoma"/>
        </w:rPr>
      </w:pPr>
      <w:r w:rsidRPr="0038733F">
        <w:rPr>
          <w:rFonts w:ascii="Tahoma" w:hAnsi="Tahoma" w:cs="Tahoma"/>
        </w:rPr>
        <w:t>Koordynator Redakcji Informacji</w:t>
      </w:r>
    </w:p>
    <w:p w14:paraId="35400DF9" w14:textId="2691D1F9" w:rsidR="001A13F9" w:rsidRPr="0038733F" w:rsidRDefault="0038733F" w:rsidP="001A13F9">
      <w:pPr>
        <w:spacing w:after="0" w:line="240" w:lineRule="auto"/>
        <w:ind w:left="3969"/>
        <w:rPr>
          <w:rFonts w:ascii="Tahoma" w:hAnsi="Tahoma" w:cs="Tahoma"/>
        </w:rPr>
      </w:pPr>
      <w:r w:rsidRPr="0038733F">
        <w:rPr>
          <w:rFonts w:ascii="Tahoma" w:hAnsi="Tahoma" w:cs="Tahoma"/>
        </w:rPr>
        <w:t>Radio RDN Nowy Sącz</w:t>
      </w:r>
    </w:p>
    <w:p w14:paraId="05F22E13" w14:textId="0D17F569" w:rsidR="0038733F" w:rsidRPr="0038733F" w:rsidRDefault="0038733F" w:rsidP="0038733F">
      <w:pPr>
        <w:ind w:left="3969"/>
        <w:rPr>
          <w:rFonts w:ascii="Tahoma" w:hAnsi="Tahoma" w:cs="Tahoma"/>
        </w:rPr>
      </w:pPr>
      <w:hyperlink r:id="rId7" w:history="1">
        <w:r w:rsidRPr="0038733F">
          <w:rPr>
            <w:rStyle w:val="Hipercze"/>
            <w:rFonts w:ascii="Tahoma" w:hAnsi="Tahoma" w:cs="Tahoma"/>
          </w:rPr>
          <w:t>krzysztof.niedzielan@rdn.pl</w:t>
        </w:r>
      </w:hyperlink>
    </w:p>
    <w:p w14:paraId="51EC7CBE" w14:textId="77777777" w:rsidR="0038733F" w:rsidRDefault="0038733F">
      <w:pPr>
        <w:rPr>
          <w:rFonts w:ascii="Tahoma" w:hAnsi="Tahoma" w:cs="Tahoma"/>
        </w:rPr>
      </w:pPr>
    </w:p>
    <w:p w14:paraId="49CB1799" w14:textId="5981905E" w:rsidR="00ED74B5" w:rsidRDefault="006D226B" w:rsidP="0038733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Szanowny Panie,</w:t>
      </w:r>
    </w:p>
    <w:p w14:paraId="521E786A" w14:textId="77777777" w:rsidR="00800A0C" w:rsidRDefault="00800A0C" w:rsidP="0038733F">
      <w:pPr>
        <w:jc w:val="both"/>
        <w:rPr>
          <w:rFonts w:ascii="Tahoma" w:hAnsi="Tahoma" w:cs="Tahoma"/>
        </w:rPr>
      </w:pPr>
    </w:p>
    <w:p w14:paraId="1F473A31" w14:textId="76CECDF9" w:rsidR="007A037D" w:rsidRDefault="0038733F" w:rsidP="0038733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odpowiadając na </w:t>
      </w:r>
      <w:r w:rsidR="007A037D">
        <w:rPr>
          <w:rFonts w:ascii="Tahoma" w:hAnsi="Tahoma" w:cs="Tahoma"/>
        </w:rPr>
        <w:t xml:space="preserve">pismo Szanownego Pana </w:t>
      </w:r>
      <w:r>
        <w:rPr>
          <w:rFonts w:ascii="Tahoma" w:hAnsi="Tahoma" w:cs="Tahoma"/>
        </w:rPr>
        <w:t>z dnia 15 kwietnia 2025 r., uprzejmie informuję, że do Urzędu Gminy Kamionka Wielka wpłynęło pismo Pełnomocnika Finansowego KW Kandydata na Prezydenta RP Karola Nawrockiego</w:t>
      </w:r>
      <w:r w:rsidR="00800A0C">
        <w:rPr>
          <w:rFonts w:ascii="Tahoma" w:hAnsi="Tahoma" w:cs="Tahoma"/>
        </w:rPr>
        <w:t xml:space="preserve"> z dnia 14 marca 2025 r</w:t>
      </w:r>
      <w:r>
        <w:rPr>
          <w:rFonts w:ascii="Tahoma" w:hAnsi="Tahoma" w:cs="Tahoma"/>
        </w:rPr>
        <w:t>. W</w:t>
      </w:r>
      <w:r w:rsidR="007A037D">
        <w:rPr>
          <w:rFonts w:ascii="Tahoma" w:hAnsi="Tahoma" w:cs="Tahoma"/>
        </w:rPr>
        <w:t> </w:t>
      </w:r>
      <w:r>
        <w:rPr>
          <w:rFonts w:ascii="Tahoma" w:hAnsi="Tahoma" w:cs="Tahoma"/>
        </w:rPr>
        <w:t>piśmie tym</w:t>
      </w:r>
      <w:r w:rsidR="007A037D">
        <w:rPr>
          <w:rFonts w:ascii="Tahoma" w:hAnsi="Tahoma" w:cs="Tahoma"/>
        </w:rPr>
        <w:t xml:space="preserve"> ww.</w:t>
      </w:r>
      <w:r>
        <w:rPr>
          <w:rFonts w:ascii="Tahoma" w:hAnsi="Tahoma" w:cs="Tahoma"/>
        </w:rPr>
        <w:t xml:space="preserve"> </w:t>
      </w:r>
      <w:r w:rsidR="007A037D">
        <w:rPr>
          <w:rFonts w:ascii="Tahoma" w:hAnsi="Tahoma" w:cs="Tahoma"/>
        </w:rPr>
        <w:t>P</w:t>
      </w:r>
      <w:r>
        <w:rPr>
          <w:rFonts w:ascii="Tahoma" w:hAnsi="Tahoma" w:cs="Tahoma"/>
        </w:rPr>
        <w:t>ełnomocnik</w:t>
      </w:r>
      <w:r w:rsidR="007A037D">
        <w:rPr>
          <w:rFonts w:ascii="Tahoma" w:hAnsi="Tahoma" w:cs="Tahoma"/>
        </w:rPr>
        <w:t xml:space="preserve"> Finansowy</w:t>
      </w:r>
      <w:r>
        <w:rPr>
          <w:rFonts w:ascii="Tahoma" w:hAnsi="Tahoma" w:cs="Tahoma"/>
        </w:rPr>
        <w:t xml:space="preserve"> zwrócił się z </w:t>
      </w:r>
      <w:r w:rsidR="00ED5BDB">
        <w:rPr>
          <w:rFonts w:ascii="Tahoma" w:hAnsi="Tahoma" w:cs="Tahoma"/>
        </w:rPr>
        <w:t xml:space="preserve">prośbą o wynajęcie hali sportowej </w:t>
      </w:r>
      <w:r w:rsidR="00A43752">
        <w:rPr>
          <w:rFonts w:ascii="Tahoma" w:hAnsi="Tahoma" w:cs="Tahoma"/>
        </w:rPr>
        <w:t xml:space="preserve">w Kamionce Wielkiej na organizację </w:t>
      </w:r>
      <w:r w:rsidR="00A43752">
        <w:rPr>
          <w:rFonts w:ascii="Tahoma" w:hAnsi="Tahoma" w:cs="Tahoma"/>
        </w:rPr>
        <w:t xml:space="preserve">spotkania wyborczego, </w:t>
      </w:r>
      <w:r w:rsidR="00ED5BDB">
        <w:rPr>
          <w:rFonts w:ascii="Tahoma" w:hAnsi="Tahoma" w:cs="Tahoma"/>
        </w:rPr>
        <w:t>w tym</w:t>
      </w:r>
      <w:r w:rsidR="00A43752">
        <w:rPr>
          <w:rFonts w:ascii="Tahoma" w:hAnsi="Tahoma" w:cs="Tahoma"/>
        </w:rPr>
        <w:t xml:space="preserve"> też o</w:t>
      </w:r>
      <w:r w:rsidR="00ED5BDB">
        <w:rPr>
          <w:rFonts w:ascii="Tahoma" w:hAnsi="Tahoma" w:cs="Tahoma"/>
        </w:rPr>
        <w:t xml:space="preserve"> informację </w:t>
      </w:r>
      <w:r w:rsidR="00800A0C">
        <w:rPr>
          <w:rFonts w:ascii="Tahoma" w:hAnsi="Tahoma" w:cs="Tahoma"/>
        </w:rPr>
        <w:t xml:space="preserve">na temat </w:t>
      </w:r>
      <w:r w:rsidR="00A43752">
        <w:rPr>
          <w:rFonts w:ascii="Tahoma" w:hAnsi="Tahoma" w:cs="Tahoma"/>
        </w:rPr>
        <w:t>jej</w:t>
      </w:r>
      <w:r w:rsidR="00A4375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dostępności </w:t>
      </w:r>
      <w:r w:rsidR="00A43752">
        <w:rPr>
          <w:rFonts w:ascii="Tahoma" w:hAnsi="Tahoma" w:cs="Tahoma"/>
        </w:rPr>
        <w:t xml:space="preserve">i formalności związanych wynajmem zgodnie z obowiązującymi przepisami. </w:t>
      </w:r>
      <w:r>
        <w:rPr>
          <w:rFonts w:ascii="Tahoma" w:hAnsi="Tahoma" w:cs="Tahoma"/>
        </w:rPr>
        <w:t xml:space="preserve">W </w:t>
      </w:r>
      <w:r w:rsidR="00A43752">
        <w:rPr>
          <w:rFonts w:ascii="Tahoma" w:hAnsi="Tahoma" w:cs="Tahoma"/>
        </w:rPr>
        <w:t>przedmiotowej sprawie</w:t>
      </w:r>
      <w:r w:rsidR="004F51B2">
        <w:rPr>
          <w:rFonts w:ascii="Tahoma" w:hAnsi="Tahoma" w:cs="Tahoma"/>
        </w:rPr>
        <w:t xml:space="preserve"> </w:t>
      </w:r>
      <w:r w:rsidR="007A037D">
        <w:rPr>
          <w:rFonts w:ascii="Tahoma" w:hAnsi="Tahoma" w:cs="Tahoma"/>
        </w:rPr>
        <w:t xml:space="preserve">przeprowadzono analizę prawną </w:t>
      </w:r>
      <w:r>
        <w:rPr>
          <w:rFonts w:ascii="Tahoma" w:hAnsi="Tahoma" w:cs="Tahoma"/>
        </w:rPr>
        <w:t xml:space="preserve">treści Uchwały Nr LXXVI/556/2024 Rady Gminy Kamionka Wielka z dnia 26 marca 2024 </w:t>
      </w:r>
      <w:r w:rsidR="007A037D">
        <w:rPr>
          <w:rFonts w:ascii="Tahoma" w:hAnsi="Tahoma" w:cs="Tahoma"/>
        </w:rPr>
        <w:t>r. w sprawie uchwalenia regulaminu korzystania z obiektów użyteczności publicznej w Gminie Kamionka Wielka, tj. zapisów „Regulaminu korzystania z Hali sportowej</w:t>
      </w:r>
      <w:r w:rsidR="00F17781">
        <w:rPr>
          <w:rFonts w:ascii="Tahoma" w:hAnsi="Tahoma" w:cs="Tahoma"/>
        </w:rPr>
        <w:t xml:space="preserve"> zlokalizowanej</w:t>
      </w:r>
      <w:r w:rsidR="007A037D">
        <w:rPr>
          <w:rFonts w:ascii="Tahoma" w:hAnsi="Tahoma" w:cs="Tahoma"/>
        </w:rPr>
        <w:t xml:space="preserve"> w Kamionce Wielkiej”, jak i zapisów Uchwały Nr LXXVI/558/2024 Rady Gminy Kamionka Wielka z dnia 26 marca 2024 r. w sprawie ustalenia wysokości cen i opłat za korzystanie z hali sportowej w Kamionce Wielkiej.</w:t>
      </w:r>
    </w:p>
    <w:p w14:paraId="7203C418" w14:textId="2927928A" w:rsidR="007A037D" w:rsidRDefault="007A037D" w:rsidP="0038733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Wynikiem przeprowadzonej analizy było </w:t>
      </w:r>
      <w:r w:rsidR="00F17781">
        <w:rPr>
          <w:rFonts w:ascii="Tahoma" w:hAnsi="Tahoma" w:cs="Tahoma"/>
        </w:rPr>
        <w:t xml:space="preserve">m.in. </w:t>
      </w:r>
      <w:r>
        <w:rPr>
          <w:rFonts w:ascii="Tahoma" w:hAnsi="Tahoma" w:cs="Tahoma"/>
        </w:rPr>
        <w:t xml:space="preserve">stwierdzenie, że Rada Gminy Kamionka Wielka w „Regulaminie korzystania z Hali sportowej zlokalizowanej w Kamionce Wielkiej” ustaliła </w:t>
      </w:r>
      <w:r w:rsidR="00F17781">
        <w:rPr>
          <w:rFonts w:ascii="Tahoma" w:hAnsi="Tahoma" w:cs="Tahoma"/>
        </w:rPr>
        <w:t>w sposób wiążący przeznaczenie obiektu. Przeznaczenie to zostało określone w § 2 ust. 2 ww. Regulaminu, zgodnie z którym „Hala sportowa służy do organizacji zajęć sportowych, rozgrywek, turniejów i imprez sportowych, jak również imprez kulturalnych”. Jednocześnie ustalono, że w Uchwale Nr LXXVI/558/2024 Rady Gminy Kamionka Wielka z dnia 26 marca 2024 r. w sprawie ustalenia wysokości cen i opłat za korzystanie z hali sportowej w Kamionce Wielkiej, tj. w pkt 1 Załącznika Nr 1, ustalono formy korzystania z obiektu, które powinny pozostawać zgodne z przeznaczeniem obiektu</w:t>
      </w:r>
      <w:r w:rsidR="004F51B2">
        <w:rPr>
          <w:rFonts w:ascii="Tahoma" w:hAnsi="Tahoma" w:cs="Tahoma"/>
        </w:rPr>
        <w:t xml:space="preserve">, o którym mowa </w:t>
      </w:r>
      <w:r w:rsidR="00F17781">
        <w:rPr>
          <w:rFonts w:ascii="Tahoma" w:hAnsi="Tahoma" w:cs="Tahoma"/>
        </w:rPr>
        <w:t>w § 2 ust. 2 ww. Regulaminu. Mając na względzie powyższe</w:t>
      </w:r>
      <w:r w:rsidR="004F51B2">
        <w:rPr>
          <w:rFonts w:ascii="Tahoma" w:hAnsi="Tahoma" w:cs="Tahoma"/>
        </w:rPr>
        <w:t>,</w:t>
      </w:r>
      <w:r w:rsidR="00F17781">
        <w:rPr>
          <w:rFonts w:ascii="Tahoma" w:hAnsi="Tahoma" w:cs="Tahoma"/>
        </w:rPr>
        <w:t xml:space="preserve"> ustalono, że </w:t>
      </w:r>
      <w:r w:rsidR="00A23277">
        <w:rPr>
          <w:rFonts w:ascii="Tahoma" w:hAnsi="Tahoma" w:cs="Tahoma"/>
        </w:rPr>
        <w:t>korzystanie</w:t>
      </w:r>
      <w:r w:rsidR="00F17781">
        <w:rPr>
          <w:rFonts w:ascii="Tahoma" w:hAnsi="Tahoma" w:cs="Tahoma"/>
        </w:rPr>
        <w:t xml:space="preserve"> Hali sportowej w formie organizacji spotkania wyborczego, będącego elementem kampanii </w:t>
      </w:r>
      <w:r w:rsidR="004F51B2">
        <w:rPr>
          <w:rFonts w:ascii="Tahoma" w:hAnsi="Tahoma" w:cs="Tahoma"/>
        </w:rPr>
        <w:t>wyborczej</w:t>
      </w:r>
      <w:r w:rsidR="00F17781">
        <w:rPr>
          <w:rFonts w:ascii="Tahoma" w:hAnsi="Tahoma" w:cs="Tahoma"/>
        </w:rPr>
        <w:t xml:space="preserve">, jest niezgodne z obowiązującym przeznaczeniem obiektu określonym </w:t>
      </w:r>
      <w:r w:rsidR="004F51B2">
        <w:rPr>
          <w:rFonts w:ascii="Tahoma" w:hAnsi="Tahoma" w:cs="Tahoma"/>
        </w:rPr>
        <w:t xml:space="preserve">wiążąco </w:t>
      </w:r>
      <w:r w:rsidR="00F17781">
        <w:rPr>
          <w:rFonts w:ascii="Tahoma" w:hAnsi="Tahoma" w:cs="Tahoma"/>
        </w:rPr>
        <w:t>przez Radę Gminy Kamionka Wielka.</w:t>
      </w:r>
    </w:p>
    <w:p w14:paraId="2C99A3DC" w14:textId="76C0AEFB" w:rsidR="004F51B2" w:rsidRDefault="004F51B2" w:rsidP="0038733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Biorąc pod uwagę wynik przeprowadzonej analizy prawnej, pismem z dnia 18 marca 2025 r. poinformowano Pełnomocnika Finansowego KW Kandydata na Prezydenta RP Karola Nawrockiego o obiektywnej niemożliwości wynajmu Hali sportowej w Kamionce Wielkiej w celu organizacji wydarzenia politycznego, tj. spotkania wyborczego. W piśmie tym jednocześnie poinformowano </w:t>
      </w:r>
      <w:r w:rsidR="00A23277">
        <w:rPr>
          <w:rFonts w:ascii="Tahoma" w:hAnsi="Tahoma" w:cs="Tahoma"/>
        </w:rPr>
        <w:t>ww. W</w:t>
      </w:r>
      <w:r>
        <w:rPr>
          <w:rFonts w:ascii="Tahoma" w:hAnsi="Tahoma" w:cs="Tahoma"/>
        </w:rPr>
        <w:t xml:space="preserve">nioskodawcę, że bez stosownej zmiany zapisów ww. Regulaminu przez Radę Gminy Kamionka Wielka nie jest możliwa organizacja na terenie obiektu imprez o charakterze politycznym. </w:t>
      </w:r>
      <w:r w:rsidR="00C94560">
        <w:rPr>
          <w:rFonts w:ascii="Tahoma" w:hAnsi="Tahoma" w:cs="Tahoma"/>
        </w:rPr>
        <w:t>Jednocześnie należy wskazać, że Hala sportowa w Kamionce Wielkiej, zgodnie z</w:t>
      </w:r>
      <w:r w:rsidR="00A23277">
        <w:rPr>
          <w:rFonts w:ascii="Tahoma" w:hAnsi="Tahoma" w:cs="Tahoma"/>
        </w:rPr>
        <w:t> </w:t>
      </w:r>
      <w:r w:rsidR="00C94560">
        <w:rPr>
          <w:rFonts w:ascii="Tahoma" w:hAnsi="Tahoma" w:cs="Tahoma"/>
        </w:rPr>
        <w:t>§</w:t>
      </w:r>
      <w:r w:rsidR="00A23277">
        <w:rPr>
          <w:rFonts w:ascii="Tahoma" w:hAnsi="Tahoma" w:cs="Tahoma"/>
        </w:rPr>
        <w:t> </w:t>
      </w:r>
      <w:r w:rsidR="00C94560">
        <w:rPr>
          <w:rFonts w:ascii="Tahoma" w:hAnsi="Tahoma" w:cs="Tahoma"/>
        </w:rPr>
        <w:t xml:space="preserve">3 ust. 3 </w:t>
      </w:r>
      <w:r w:rsidR="00633DBE">
        <w:rPr>
          <w:rFonts w:ascii="Tahoma" w:hAnsi="Tahoma" w:cs="Tahoma"/>
        </w:rPr>
        <w:t xml:space="preserve">ww. Regulaminu </w:t>
      </w:r>
      <w:r w:rsidR="00C94560">
        <w:rPr>
          <w:rFonts w:ascii="Tahoma" w:hAnsi="Tahoma" w:cs="Tahoma"/>
        </w:rPr>
        <w:t xml:space="preserve">jest udostępniana nieodpłatnie </w:t>
      </w:r>
      <w:r w:rsidR="006D226B">
        <w:rPr>
          <w:rFonts w:ascii="Tahoma" w:hAnsi="Tahoma" w:cs="Tahoma"/>
        </w:rPr>
        <w:t xml:space="preserve">wyłącznie </w:t>
      </w:r>
      <w:r w:rsidR="00C94560">
        <w:rPr>
          <w:rFonts w:ascii="Tahoma" w:hAnsi="Tahoma" w:cs="Tahoma"/>
        </w:rPr>
        <w:t>na realizację zajęć dydaktycznych w</w:t>
      </w:r>
      <w:r w:rsidR="00633DBE">
        <w:rPr>
          <w:rFonts w:ascii="Tahoma" w:hAnsi="Tahoma" w:cs="Tahoma"/>
        </w:rPr>
        <w:t> </w:t>
      </w:r>
      <w:r w:rsidR="00C94560">
        <w:rPr>
          <w:rFonts w:ascii="Tahoma" w:hAnsi="Tahoma" w:cs="Tahoma"/>
        </w:rPr>
        <w:t>zakresie wychowania fizycznego dzieciom i młodzieży szkolnej z terenu gminy Kamionka Wielka, a także na realizację zadań własnych gminy i zadań statutowych jednostek organizacyjnych gminy. Organizacja spotkania wyborczego</w:t>
      </w:r>
      <w:r w:rsidR="00800A0C">
        <w:rPr>
          <w:rFonts w:ascii="Tahoma" w:hAnsi="Tahoma" w:cs="Tahoma"/>
        </w:rPr>
        <w:t xml:space="preserve"> organizowanego przez komitet wyborczy </w:t>
      </w:r>
      <w:r w:rsidR="00C94560">
        <w:rPr>
          <w:rFonts w:ascii="Tahoma" w:hAnsi="Tahoma" w:cs="Tahoma"/>
        </w:rPr>
        <w:t>nie jest zadaniem własnym gminy, jak i zadaniem statutowym jednostek organizacyjnych gminy.</w:t>
      </w:r>
    </w:p>
    <w:p w14:paraId="571C88B4" w14:textId="2EE6A173" w:rsidR="00800A0C" w:rsidRDefault="00ED74B5" w:rsidP="0038733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Podsumowując</w:t>
      </w:r>
      <w:r w:rsidR="00C3059D">
        <w:rPr>
          <w:rFonts w:ascii="Tahoma" w:hAnsi="Tahoma" w:cs="Tahoma"/>
        </w:rPr>
        <w:t>, udostępnienie Hali sportowej w Kamionce Wielkiej na organizację spotkania wyborczego, tj. wydarzenia o charakterze politycznym, przez komitet wyborczy, jest niezgodne z obowiązującym przeznaczeniem obiektu. Dodatkowo ewentualne żądania udostępnienia na ten cel obiektu nieodpłatnie są niezgodne z ww. uchwałami, tj. z obowiązującym</w:t>
      </w:r>
      <w:r>
        <w:rPr>
          <w:rFonts w:ascii="Tahoma" w:hAnsi="Tahoma" w:cs="Tahoma"/>
        </w:rPr>
        <w:t>i przepisami</w:t>
      </w:r>
      <w:r w:rsidR="006D226B">
        <w:rPr>
          <w:rFonts w:ascii="Tahoma" w:hAnsi="Tahoma" w:cs="Tahoma"/>
        </w:rPr>
        <w:t xml:space="preserve"> prawa</w:t>
      </w:r>
      <w:r w:rsidR="00C3059D">
        <w:rPr>
          <w:rFonts w:ascii="Tahoma" w:hAnsi="Tahoma" w:cs="Tahoma"/>
        </w:rPr>
        <w:t xml:space="preserve">. Spełnienie tego rodzaju żądań przez tutejszy </w:t>
      </w:r>
      <w:r>
        <w:rPr>
          <w:rFonts w:ascii="Tahoma" w:hAnsi="Tahoma" w:cs="Tahoma"/>
        </w:rPr>
        <w:t>O</w:t>
      </w:r>
      <w:r w:rsidR="00C3059D">
        <w:rPr>
          <w:rFonts w:ascii="Tahoma" w:hAnsi="Tahoma" w:cs="Tahoma"/>
        </w:rPr>
        <w:t>rgan wykonawczy, tj. Wójta Gminy Kamionka Wielka, wiązałoby się lub mogłoby się wiązać z poniesieniem odpowiedzialności</w:t>
      </w:r>
      <w:r>
        <w:rPr>
          <w:rFonts w:ascii="Tahoma" w:hAnsi="Tahoma" w:cs="Tahoma"/>
        </w:rPr>
        <w:t xml:space="preserve"> związanej z zarządzaniem finansami publicznymi</w:t>
      </w:r>
      <w:r w:rsidR="00C3059D">
        <w:rPr>
          <w:rFonts w:ascii="Tahoma" w:hAnsi="Tahoma" w:cs="Tahoma"/>
        </w:rPr>
        <w:t>, tj.</w:t>
      </w:r>
      <w:r w:rsidR="001A13F9">
        <w:rPr>
          <w:rFonts w:ascii="Tahoma" w:hAnsi="Tahoma" w:cs="Tahoma"/>
        </w:rPr>
        <w:t> </w:t>
      </w:r>
      <w:r w:rsidR="00C3059D">
        <w:rPr>
          <w:rFonts w:ascii="Tahoma" w:hAnsi="Tahoma" w:cs="Tahoma"/>
        </w:rPr>
        <w:t>m.in. na podstawie ustawy z dnia 27 sierpnia 2009 r. o finansach publicznych (</w:t>
      </w:r>
      <w:proofErr w:type="spellStart"/>
      <w:r w:rsidR="00C3059D">
        <w:rPr>
          <w:rFonts w:ascii="Tahoma" w:hAnsi="Tahoma" w:cs="Tahoma"/>
        </w:rPr>
        <w:t>t.j</w:t>
      </w:r>
      <w:proofErr w:type="spellEnd"/>
      <w:r w:rsidR="00C3059D">
        <w:rPr>
          <w:rFonts w:ascii="Tahoma" w:hAnsi="Tahoma" w:cs="Tahoma"/>
        </w:rPr>
        <w:t xml:space="preserve">. Dz. U. z 2024 r. poz. 1530 z </w:t>
      </w:r>
      <w:proofErr w:type="spellStart"/>
      <w:r w:rsidR="00C3059D">
        <w:rPr>
          <w:rFonts w:ascii="Tahoma" w:hAnsi="Tahoma" w:cs="Tahoma"/>
        </w:rPr>
        <w:t>późn</w:t>
      </w:r>
      <w:proofErr w:type="spellEnd"/>
      <w:r w:rsidR="00C3059D">
        <w:rPr>
          <w:rFonts w:ascii="Tahoma" w:hAnsi="Tahoma" w:cs="Tahoma"/>
        </w:rPr>
        <w:t>. zm.)</w:t>
      </w:r>
      <w:r>
        <w:rPr>
          <w:rFonts w:ascii="Tahoma" w:hAnsi="Tahoma" w:cs="Tahoma"/>
        </w:rPr>
        <w:t xml:space="preserve">. Dodatkowo należy wskazać, że tutejszy Organ </w:t>
      </w:r>
      <w:r w:rsidR="00A23277">
        <w:rPr>
          <w:rFonts w:ascii="Tahoma" w:hAnsi="Tahoma" w:cs="Tahoma"/>
        </w:rPr>
        <w:t xml:space="preserve">wykonawczy </w:t>
      </w:r>
      <w:r>
        <w:rPr>
          <w:rFonts w:ascii="Tahoma" w:hAnsi="Tahoma" w:cs="Tahoma"/>
        </w:rPr>
        <w:t xml:space="preserve">nie </w:t>
      </w:r>
      <w:r w:rsidR="00A23277">
        <w:rPr>
          <w:rFonts w:ascii="Tahoma" w:hAnsi="Tahoma" w:cs="Tahoma"/>
        </w:rPr>
        <w:t>ma możliwości</w:t>
      </w:r>
      <w:r>
        <w:rPr>
          <w:rFonts w:ascii="Tahoma" w:hAnsi="Tahoma" w:cs="Tahoma"/>
        </w:rPr>
        <w:t xml:space="preserve"> </w:t>
      </w:r>
      <w:r w:rsidR="00A23277">
        <w:rPr>
          <w:rFonts w:ascii="Tahoma" w:hAnsi="Tahoma" w:cs="Tahoma"/>
        </w:rPr>
        <w:t xml:space="preserve">jednostronnej </w:t>
      </w:r>
      <w:r>
        <w:rPr>
          <w:rFonts w:ascii="Tahoma" w:hAnsi="Tahoma" w:cs="Tahoma"/>
        </w:rPr>
        <w:t xml:space="preserve">zmiany </w:t>
      </w:r>
      <w:r w:rsidR="001A13F9">
        <w:rPr>
          <w:rFonts w:ascii="Tahoma" w:hAnsi="Tahoma" w:cs="Tahoma"/>
        </w:rPr>
        <w:t xml:space="preserve">zapisów </w:t>
      </w:r>
      <w:r>
        <w:rPr>
          <w:rFonts w:ascii="Tahoma" w:hAnsi="Tahoma" w:cs="Tahoma"/>
        </w:rPr>
        <w:t xml:space="preserve">ww. Regulaminu przyjętego Uchwałą Nr LXXVI/556/2024 Rady Gminy Kamionka Wielka z dnia 26 marca 2024 r., jak i cennika </w:t>
      </w:r>
      <w:r w:rsidR="001A13F9">
        <w:rPr>
          <w:rFonts w:ascii="Tahoma" w:hAnsi="Tahoma" w:cs="Tahoma"/>
        </w:rPr>
        <w:t xml:space="preserve">określonego w </w:t>
      </w:r>
      <w:r>
        <w:rPr>
          <w:rFonts w:ascii="Tahoma" w:hAnsi="Tahoma" w:cs="Tahoma"/>
        </w:rPr>
        <w:t>ww. Uchwa</w:t>
      </w:r>
      <w:r w:rsidR="001A13F9">
        <w:rPr>
          <w:rFonts w:ascii="Tahoma" w:hAnsi="Tahoma" w:cs="Tahoma"/>
        </w:rPr>
        <w:t>le</w:t>
      </w:r>
      <w:r>
        <w:rPr>
          <w:rFonts w:ascii="Tahoma" w:hAnsi="Tahoma" w:cs="Tahoma"/>
        </w:rPr>
        <w:t xml:space="preserve"> Nr LXXVI/558/2024 Rady Gminy Kamionka Wielka z dnia 26 marca 2024 r. Zapisy ww. uchwał są wiążące dla tutejszego Organu wykonawczego, który działa na ich podstawie i w ich granicach. Organem właściwym do zmiany zapisów ww. uchwał jest Rada Gminy Kamionka Wielka.</w:t>
      </w:r>
    </w:p>
    <w:p w14:paraId="6A0E3072" w14:textId="77777777" w:rsidR="00ED74B5" w:rsidRDefault="00ED74B5" w:rsidP="0038733F">
      <w:pPr>
        <w:jc w:val="both"/>
        <w:rPr>
          <w:rFonts w:ascii="Tahoma" w:hAnsi="Tahoma" w:cs="Tahoma"/>
        </w:rPr>
      </w:pPr>
    </w:p>
    <w:p w14:paraId="78232E54" w14:textId="60DEF37E" w:rsidR="00ED74B5" w:rsidRDefault="00ED74B5" w:rsidP="006D226B">
      <w:pPr>
        <w:ind w:left="5954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 wyrazami szacunku</w:t>
      </w:r>
    </w:p>
    <w:p w14:paraId="623E76E6" w14:textId="3509CFFC" w:rsidR="007A037D" w:rsidRPr="0038733F" w:rsidRDefault="007A037D" w:rsidP="0038733F">
      <w:pPr>
        <w:jc w:val="both"/>
        <w:rPr>
          <w:rFonts w:ascii="Tahoma" w:hAnsi="Tahoma" w:cs="Tahoma"/>
        </w:rPr>
      </w:pPr>
    </w:p>
    <w:sectPr w:rsidR="007A037D" w:rsidRPr="0038733F" w:rsidSect="00ED74B5"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839CD" w14:textId="77777777" w:rsidR="00293F25" w:rsidRDefault="00293F25" w:rsidP="00ED74B5">
      <w:pPr>
        <w:spacing w:after="0" w:line="240" w:lineRule="auto"/>
      </w:pPr>
      <w:r>
        <w:separator/>
      </w:r>
    </w:p>
  </w:endnote>
  <w:endnote w:type="continuationSeparator" w:id="0">
    <w:p w14:paraId="3D0E2E19" w14:textId="77777777" w:rsidR="00293F25" w:rsidRDefault="00293F25" w:rsidP="00ED7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72FE2" w14:textId="15431025" w:rsidR="00ED74B5" w:rsidRPr="00ED74B5" w:rsidRDefault="00ED74B5">
    <w:pPr>
      <w:pStyle w:val="Stopka"/>
      <w:rPr>
        <w:rFonts w:ascii="Tahoma" w:hAnsi="Tahoma" w:cs="Tahoma"/>
        <w:u w:val="single"/>
      </w:rPr>
    </w:pPr>
    <w:r w:rsidRPr="00ED74B5">
      <w:rPr>
        <w:rFonts w:ascii="Tahoma" w:hAnsi="Tahoma" w:cs="Tahoma"/>
        <w:u w:val="single"/>
      </w:rPr>
      <w:t>Otrzymują:</w:t>
    </w:r>
  </w:p>
  <w:p w14:paraId="4C8467A2" w14:textId="04181528" w:rsidR="00ED74B5" w:rsidRPr="00ED74B5" w:rsidRDefault="00ED74B5" w:rsidP="00ED74B5">
    <w:pPr>
      <w:pStyle w:val="Stopka"/>
      <w:numPr>
        <w:ilvl w:val="0"/>
        <w:numId w:val="1"/>
      </w:numPr>
      <w:rPr>
        <w:rFonts w:ascii="Tahoma" w:hAnsi="Tahoma" w:cs="Tahoma"/>
      </w:rPr>
    </w:pPr>
    <w:r w:rsidRPr="00ED74B5">
      <w:rPr>
        <w:rFonts w:ascii="Tahoma" w:hAnsi="Tahoma" w:cs="Tahoma"/>
      </w:rPr>
      <w:t>adresat,</w:t>
    </w:r>
  </w:p>
  <w:p w14:paraId="4B06B341" w14:textId="68440192" w:rsidR="00ED74B5" w:rsidRPr="00ED74B5" w:rsidRDefault="00ED74B5" w:rsidP="00ED74B5">
    <w:pPr>
      <w:pStyle w:val="Stopka"/>
      <w:numPr>
        <w:ilvl w:val="0"/>
        <w:numId w:val="1"/>
      </w:numPr>
      <w:rPr>
        <w:rFonts w:ascii="Tahoma" w:hAnsi="Tahoma" w:cs="Tahoma"/>
      </w:rPr>
    </w:pPr>
    <w:r w:rsidRPr="00ED74B5">
      <w:rPr>
        <w:rFonts w:ascii="Tahoma" w:hAnsi="Tahoma" w:cs="Tahoma"/>
      </w:rPr>
      <w:t>a/a.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A1D6A" w14:textId="77777777" w:rsidR="00293F25" w:rsidRDefault="00293F25" w:rsidP="00ED74B5">
      <w:pPr>
        <w:spacing w:after="0" w:line="240" w:lineRule="auto"/>
      </w:pPr>
      <w:r>
        <w:separator/>
      </w:r>
    </w:p>
  </w:footnote>
  <w:footnote w:type="continuationSeparator" w:id="0">
    <w:p w14:paraId="26C0A4B8" w14:textId="77777777" w:rsidR="00293F25" w:rsidRDefault="00293F25" w:rsidP="00ED7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03120"/>
    <w:multiLevelType w:val="hybridMultilevel"/>
    <w:tmpl w:val="B5B435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29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33F"/>
    <w:rsid w:val="001067DA"/>
    <w:rsid w:val="001A13F9"/>
    <w:rsid w:val="00202C8C"/>
    <w:rsid w:val="00293F25"/>
    <w:rsid w:val="0038733F"/>
    <w:rsid w:val="003C366C"/>
    <w:rsid w:val="004F51B2"/>
    <w:rsid w:val="005E48AB"/>
    <w:rsid w:val="005F074D"/>
    <w:rsid w:val="00633DBE"/>
    <w:rsid w:val="006D226B"/>
    <w:rsid w:val="007744E1"/>
    <w:rsid w:val="007A037D"/>
    <w:rsid w:val="00800A0C"/>
    <w:rsid w:val="00A23277"/>
    <w:rsid w:val="00A43752"/>
    <w:rsid w:val="00C3059D"/>
    <w:rsid w:val="00C94560"/>
    <w:rsid w:val="00ED5BDB"/>
    <w:rsid w:val="00ED74B5"/>
    <w:rsid w:val="00F17781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A74C"/>
  <w15:chartTrackingRefBased/>
  <w15:docId w15:val="{01E52A2F-9DBF-4456-BB06-7D192669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73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7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873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873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873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873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873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873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873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3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873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873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873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873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873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873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873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873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873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7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873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873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87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873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873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873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873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873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8733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8733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8733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ED7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4B5"/>
  </w:style>
  <w:style w:type="paragraph" w:styleId="Stopka">
    <w:name w:val="footer"/>
    <w:basedOn w:val="Normalny"/>
    <w:link w:val="StopkaZnak"/>
    <w:uiPriority w:val="99"/>
    <w:unhideWhenUsed/>
    <w:rsid w:val="00ED7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rzysztof.niedzielan@rd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Antkiewicz-Wójs</dc:creator>
  <cp:keywords/>
  <dc:description/>
  <cp:lastModifiedBy>Małgorzata Antkiewicz-Wójs</cp:lastModifiedBy>
  <cp:revision>3</cp:revision>
  <cp:lastPrinted>2025-04-22T11:49:00Z</cp:lastPrinted>
  <dcterms:created xsi:type="dcterms:W3CDTF">2025-04-22T11:51:00Z</dcterms:created>
  <dcterms:modified xsi:type="dcterms:W3CDTF">2025-04-22T12:14:00Z</dcterms:modified>
</cp:coreProperties>
</file>